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19A5" w:rsidR="00B41766" w:rsidP="50E9196F" w:rsidRDefault="00D3381F" w14:paraId="0E899E03" w14:textId="2970635F">
      <w:pPr>
        <w:tabs>
          <w:tab w:val="center" w:pos="4513"/>
          <w:tab w:val="right" w:pos="9026"/>
        </w:tabs>
        <w:spacing w:after="0" w:line="240" w:lineRule="auto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00FD08E1">
        <w:rPr>
          <w:noProof/>
          <w:color w:val="2B579A"/>
          <w:shd w:val="clear" w:color="auto" w:fill="E6E6E6"/>
          <w:lang w:val="en-US"/>
        </w:rPr>
        <w:drawing>
          <wp:anchor distT="0" distB="0" distL="114300" distR="114300" simplePos="0" relativeHeight="251658240" behindDoc="1" locked="0" layoutInCell="1" allowOverlap="1" wp14:anchorId="0C35C6F7" wp14:editId="0DABD68D">
            <wp:simplePos x="0" y="0"/>
            <wp:positionH relativeFrom="margin">
              <wp:align>right</wp:align>
            </wp:positionH>
            <wp:positionV relativeFrom="page">
              <wp:posOffset>525145</wp:posOffset>
            </wp:positionV>
            <wp:extent cx="1399540" cy="579755"/>
            <wp:effectExtent l="0" t="0" r="0" b="0"/>
            <wp:wrapNone/>
            <wp:docPr id="6" name="Picture 6" descr="C:\Users\40009536\Desktop\Team Napier\Photos\main-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0009536\Desktop\Team Napier\Photos\main-en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A6D1212" w:rsidR="2A6D1212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ENSA Societies &amp; Sports</w:t>
      </w:r>
    </w:p>
    <w:p w:rsidRPr="000619A5" w:rsidR="00B41766" w:rsidP="00AD3806" w:rsidRDefault="2A6D1212" w14:paraId="3E0B759E" w14:textId="3DF63587">
      <w:pPr>
        <w:pStyle w:val="Header"/>
        <w:spacing w:after="240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Initiation Policy</w:t>
      </w:r>
      <w:r w:rsidRPr="50E9196F" w:rsidR="00D3381F">
        <w:rPr>
          <w:noProof/>
          <w:lang w:val="en-US"/>
        </w:rPr>
        <w:t xml:space="preserve"> </w:t>
      </w:r>
    </w:p>
    <w:p w:rsidRPr="000619A5" w:rsidR="00B41766" w:rsidP="00AD3806" w:rsidRDefault="2A6D1212" w14:paraId="361EB563" w14:textId="2380BC40">
      <w:pPr>
        <w:spacing w:after="120" w:line="240" w:lineRule="auto"/>
        <w:rPr>
          <w:rFonts w:ascii="Calibri" w:hAnsi="Calibri" w:eastAsia="Calibri" w:cs="Calibri"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Summary</w:t>
      </w:r>
    </w:p>
    <w:p w:rsidRPr="000619A5" w:rsidR="00B41766" w:rsidP="50E9196F" w:rsidRDefault="2A6D1212" w14:paraId="4B98591E" w14:textId="41CF6C08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color w:val="000000" w:themeColor="text1"/>
        </w:rPr>
        <w:t xml:space="preserve">This document details the policy and processes for </w:t>
      </w:r>
      <w:r w:rsidRPr="50E9196F" w:rsidR="00806556">
        <w:rPr>
          <w:rFonts w:ascii="Calibri" w:hAnsi="Calibri" w:eastAsia="Calibri" w:cs="Calibri"/>
          <w:color w:val="000000" w:themeColor="text1"/>
        </w:rPr>
        <w:t>Sports Clubs/Societies</w:t>
      </w:r>
      <w:r w:rsidRPr="50E9196F">
        <w:rPr>
          <w:rFonts w:ascii="Calibri" w:hAnsi="Calibri" w:eastAsia="Calibri" w:cs="Calibri"/>
          <w:color w:val="000000" w:themeColor="text1"/>
        </w:rPr>
        <w:t xml:space="preserve"> who wish to hold social events or any other team bonding group activities. </w:t>
      </w:r>
    </w:p>
    <w:p w:rsidRPr="000619A5" w:rsidR="00B41766" w:rsidP="50E9196F" w:rsidRDefault="2A6D1212" w14:paraId="1090208A" w14:textId="015DFBF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Effective Date:</w:t>
      </w:r>
      <w:r w:rsidRPr="50E9196F">
        <w:rPr>
          <w:rFonts w:ascii="Calibri" w:hAnsi="Calibri" w:eastAsia="Calibri" w:cs="Calibri"/>
          <w:color w:val="000000" w:themeColor="text1"/>
        </w:rPr>
        <w:t xml:space="preserve"> 26/05/2022</w:t>
      </w:r>
    </w:p>
    <w:p w:rsidRPr="000619A5" w:rsidR="00B41766" w:rsidP="50E9196F" w:rsidRDefault="2A6D1212" w14:paraId="350B20C8" w14:textId="0FA4D8D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Approved by:</w:t>
      </w:r>
      <w:r w:rsidRPr="50E9196F">
        <w:rPr>
          <w:rFonts w:ascii="Calibri" w:hAnsi="Calibri" w:eastAsia="Calibri" w:cs="Calibri"/>
          <w:color w:val="000000" w:themeColor="text1"/>
        </w:rPr>
        <w:t xml:space="preserve"> Head of Student Communities and Engagement</w:t>
      </w:r>
    </w:p>
    <w:p w:rsidRPr="000619A5" w:rsidR="00B41766" w:rsidP="50E9196F" w:rsidRDefault="2A6D1212" w14:paraId="5F371021" w14:textId="71132110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ENSA contact:</w:t>
      </w:r>
      <w:r w:rsidRPr="50E9196F">
        <w:rPr>
          <w:rFonts w:ascii="Calibri" w:hAnsi="Calibri" w:eastAsia="Calibri" w:cs="Calibri"/>
          <w:color w:val="000000" w:themeColor="text1"/>
        </w:rPr>
        <w:t xml:space="preserve"> Student Activities Coordinator</w:t>
      </w:r>
    </w:p>
    <w:p w:rsidRPr="000619A5" w:rsidR="00B41766" w:rsidP="50E9196F" w:rsidRDefault="2A6D1212" w14:paraId="0CBFC733" w14:textId="46D5D3E3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BB2E6EF" w:rsidR="2A6D121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Last Reviewed/Updated:</w:t>
      </w:r>
      <w:r w:rsidRPr="0BB2E6EF" w:rsidR="2A6D121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BB2E6EF" w:rsidR="215E1C3A">
        <w:rPr>
          <w:rFonts w:ascii="Calibri" w:hAnsi="Calibri" w:eastAsia="Calibri" w:cs="Calibri"/>
          <w:color w:val="000000" w:themeColor="text1" w:themeTint="FF" w:themeShade="FF"/>
        </w:rPr>
        <w:t>0</w:t>
      </w:r>
      <w:r w:rsidRPr="0BB2E6EF" w:rsidR="0EF3E7AF">
        <w:rPr>
          <w:rFonts w:ascii="Calibri" w:hAnsi="Calibri" w:eastAsia="Calibri" w:cs="Calibri"/>
          <w:color w:val="000000" w:themeColor="text1" w:themeTint="FF" w:themeShade="FF"/>
        </w:rPr>
        <w:t>9</w:t>
      </w:r>
      <w:r w:rsidRPr="0BB2E6EF" w:rsidR="2A6D1212">
        <w:rPr>
          <w:rFonts w:ascii="Calibri" w:hAnsi="Calibri" w:eastAsia="Calibri" w:cs="Calibri"/>
          <w:color w:val="000000" w:themeColor="text1" w:themeTint="FF" w:themeShade="FF"/>
        </w:rPr>
        <w:t>/0</w:t>
      </w:r>
      <w:r w:rsidRPr="0BB2E6EF" w:rsidR="0AE72BA6">
        <w:rPr>
          <w:rFonts w:ascii="Calibri" w:hAnsi="Calibri" w:eastAsia="Calibri" w:cs="Calibri"/>
          <w:color w:val="000000" w:themeColor="text1" w:themeTint="FF" w:themeShade="FF"/>
        </w:rPr>
        <w:t>8</w:t>
      </w:r>
      <w:r w:rsidRPr="0BB2E6EF" w:rsidR="2A6D1212">
        <w:rPr>
          <w:rFonts w:ascii="Calibri" w:hAnsi="Calibri" w:eastAsia="Calibri" w:cs="Calibri"/>
          <w:color w:val="000000" w:themeColor="text1" w:themeTint="FF" w:themeShade="FF"/>
        </w:rPr>
        <w:t>/202</w:t>
      </w:r>
      <w:r w:rsidRPr="0BB2E6EF" w:rsidR="5F9D1CE7">
        <w:rPr>
          <w:rFonts w:ascii="Calibri" w:hAnsi="Calibri" w:eastAsia="Calibri" w:cs="Calibri"/>
          <w:color w:val="000000" w:themeColor="text1" w:themeTint="FF" w:themeShade="FF"/>
        </w:rPr>
        <w:t>4</w:t>
      </w:r>
    </w:p>
    <w:p w:rsidRPr="000619A5" w:rsidR="00B41766" w:rsidP="50E9196F" w:rsidRDefault="2A6D1212" w14:paraId="6492278C" w14:textId="13A37AE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BB2E6EF" w:rsidR="2A6D121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Date due for review:</w:t>
      </w:r>
      <w:r w:rsidRPr="0BB2E6EF" w:rsidR="2A6D1212">
        <w:rPr>
          <w:rFonts w:ascii="Calibri" w:hAnsi="Calibri" w:eastAsia="Calibri" w:cs="Calibri"/>
          <w:color w:val="000000" w:themeColor="text1" w:themeTint="FF" w:themeShade="FF"/>
        </w:rPr>
        <w:t xml:space="preserve"> June 202</w:t>
      </w:r>
      <w:r w:rsidRPr="0BB2E6EF" w:rsidR="43BEA1CF">
        <w:rPr>
          <w:rFonts w:ascii="Calibri" w:hAnsi="Calibri" w:eastAsia="Calibri" w:cs="Calibri"/>
          <w:color w:val="000000" w:themeColor="text1" w:themeTint="FF" w:themeShade="FF"/>
        </w:rPr>
        <w:t>5</w:t>
      </w:r>
    </w:p>
    <w:p w:rsidRPr="000619A5" w:rsidR="00B41766" w:rsidP="50E9196F" w:rsidRDefault="2A6D1212" w14:paraId="06EB55D5" w14:textId="58D6869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Applies to:</w:t>
      </w:r>
      <w:r w:rsidRPr="50E9196F">
        <w:rPr>
          <w:rFonts w:ascii="Calibri" w:hAnsi="Calibri" w:eastAsia="Calibri" w:cs="Calibri"/>
          <w:color w:val="000000" w:themeColor="text1"/>
        </w:rPr>
        <w:t xml:space="preserve"> Sports Club &amp; Society Office Holders/Members</w:t>
      </w:r>
    </w:p>
    <w:p w:rsidRPr="00DC779E" w:rsidR="00BE18E5" w:rsidP="50E9196F" w:rsidRDefault="2A6D1212" w14:paraId="736D3B61" w14:textId="6591EEDE">
      <w:pPr>
        <w:pStyle w:val="ListParagraph"/>
        <w:numPr>
          <w:ilvl w:val="0"/>
          <w:numId w:val="7"/>
        </w:numPr>
        <w:spacing w:before="240" w:after="120" w:line="240" w:lineRule="auto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Reason for policy</w:t>
      </w:r>
    </w:p>
    <w:p w:rsidR="57B2A056" w:rsidP="50E9196F" w:rsidRDefault="551D7E57" w14:paraId="1EB12730" w14:textId="737BF5DC">
      <w:r>
        <w:t>Th</w:t>
      </w:r>
      <w:r w:rsidR="00775F12">
        <w:t xml:space="preserve">is </w:t>
      </w:r>
      <w:r>
        <w:t xml:space="preserve">policy sets out the parameters for Sports </w:t>
      </w:r>
      <w:r w:rsidR="5E794290">
        <w:t>Clubs</w:t>
      </w:r>
      <w:r>
        <w:t xml:space="preserve"> and Societies to run safe and welcoming activities. This policy when followed correctly will ensure all social activities are inclusive, promote positive choices and don’t involve peer pressure. </w:t>
      </w:r>
    </w:p>
    <w:p w:rsidR="6A43535F" w:rsidP="50E9196F" w:rsidRDefault="6A43535F" w14:paraId="29007602" w14:textId="4E66EA31">
      <w:r>
        <w:t>Initiations</w:t>
      </w:r>
      <w:r w:rsidR="00FC033B">
        <w:t xml:space="preserve"> can come in</w:t>
      </w:r>
      <w:r>
        <w:t xml:space="preserve"> many guises</w:t>
      </w:r>
      <w:r w:rsidR="00FC033B">
        <w:t xml:space="preserve"> and lead</w:t>
      </w:r>
      <w:r>
        <w:t xml:space="preserve"> to:</w:t>
      </w:r>
    </w:p>
    <w:p w:rsidR="73B1D953" w:rsidP="004F606F" w:rsidRDefault="73B1D953" w14:paraId="3BCA5C42" w14:textId="4301C718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 xml:space="preserve">Inappropriate or dangerous activities or behaviours associated with 'problem </w:t>
      </w:r>
      <w:proofErr w:type="gramStart"/>
      <w:r>
        <w:t>initiations'</w:t>
      </w:r>
      <w:proofErr w:type="gramEnd"/>
      <w:r>
        <w:t xml:space="preserve"> </w:t>
      </w:r>
    </w:p>
    <w:p w:rsidR="73B1D953" w:rsidP="004F606F" w:rsidRDefault="73B1D953" w14:paraId="7E413A05" w14:textId="60B110D6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 xml:space="preserve">Bullying, harassment and power inequality, often used as a means to coerce participation in activities, challenges and other risky behaviours designed to humiliate, often against a person’s </w:t>
      </w:r>
      <w:proofErr w:type="gramStart"/>
      <w:r>
        <w:t>will</w:t>
      </w:r>
      <w:proofErr w:type="gramEnd"/>
    </w:p>
    <w:p w:rsidR="73B1D953" w:rsidP="004F606F" w:rsidRDefault="73B1D953" w14:paraId="358E8208" w14:textId="4751E02F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Consumption of excessive quantities of alcohol</w:t>
      </w:r>
    </w:p>
    <w:p w:rsidR="73B1D953" w:rsidP="004F606F" w:rsidRDefault="73B1D953" w14:paraId="43103A58" w14:textId="693073EA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Consumption of abnormal/unpleasant substances</w:t>
      </w:r>
    </w:p>
    <w:p w:rsidR="73B1D953" w:rsidP="004F606F" w:rsidRDefault="73B1D953" w14:paraId="783A23A1" w14:textId="739B5977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Forced acts of nudity/nakedness</w:t>
      </w:r>
    </w:p>
    <w:p w:rsidR="73B1D953" w:rsidP="004F606F" w:rsidRDefault="73B1D953" w14:paraId="60FF9AE0" w14:textId="3255CE84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The humiliation of a person in public (</w:t>
      </w:r>
      <w:proofErr w:type="gramStart"/>
      <w:r w:rsidR="32B38D1A">
        <w:t>e.g.</w:t>
      </w:r>
      <w:proofErr w:type="gramEnd"/>
      <w:r>
        <w:t xml:space="preserve"> setting someone up to fail)</w:t>
      </w:r>
    </w:p>
    <w:p w:rsidR="73B1D953" w:rsidP="004F606F" w:rsidRDefault="73B1D953" w14:paraId="439E8894" w14:textId="23161F08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 xml:space="preserve">Isolation or ostracising of individuals through the removal of their mobile phones, geographical remoteness or physical </w:t>
      </w:r>
      <w:proofErr w:type="gramStart"/>
      <w:r>
        <w:t>isolation</w:t>
      </w:r>
      <w:proofErr w:type="gramEnd"/>
    </w:p>
    <w:p w:rsidR="73B1D953" w:rsidP="004F606F" w:rsidRDefault="73B1D953" w14:paraId="03EB378C" w14:textId="59CE9165">
      <w:pPr>
        <w:pStyle w:val="ListParagraph"/>
        <w:numPr>
          <w:ilvl w:val="0"/>
          <w:numId w:val="1"/>
        </w:numPr>
        <w:ind w:left="567" w:hanging="567"/>
      </w:pPr>
      <w:r>
        <w:t>Physical acts perpetrated against a person’s body (</w:t>
      </w:r>
      <w:proofErr w:type="gramStart"/>
      <w:r>
        <w:t>e.g.</w:t>
      </w:r>
      <w:proofErr w:type="gramEnd"/>
      <w:r>
        <w:t xml:space="preserve"> </w:t>
      </w:r>
      <w:r w:rsidR="76608631">
        <w:t>s</w:t>
      </w:r>
      <w:r>
        <w:t>having their hair</w:t>
      </w:r>
      <w:r w:rsidR="5B93758E">
        <w:t>/eyebrows</w:t>
      </w:r>
      <w:r>
        <w:t>)</w:t>
      </w:r>
    </w:p>
    <w:p w:rsidR="73B1D953" w:rsidP="004F606F" w:rsidRDefault="73B1D953" w14:paraId="51FF50E5" w14:textId="6D9F8DE2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Psychological torment</w:t>
      </w:r>
    </w:p>
    <w:p w:rsidR="73B1D953" w:rsidP="004F606F" w:rsidRDefault="73B1D953" w14:paraId="0D91E101" w14:textId="034A7DE3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Sexual assault</w:t>
      </w:r>
    </w:p>
    <w:p w:rsidR="73B1D953" w:rsidP="004F606F" w:rsidRDefault="73B1D953" w14:paraId="5B080924" w14:textId="1BD56ACD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Sexual harassment</w:t>
      </w:r>
    </w:p>
    <w:p w:rsidR="73B1D953" w:rsidP="004F606F" w:rsidRDefault="73B1D953" w14:paraId="56B751DD" w14:textId="011EDD14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Victimisation of a specific group of individuals (</w:t>
      </w:r>
      <w:proofErr w:type="gramStart"/>
      <w:r>
        <w:t>e.g.</w:t>
      </w:r>
      <w:proofErr w:type="gramEnd"/>
      <w:r>
        <w:t xml:space="preserve"> “Freshers</w:t>
      </w:r>
      <w:r w:rsidR="2771E643">
        <w:t>/Noobs</w:t>
      </w:r>
      <w:r>
        <w:t>”)</w:t>
      </w:r>
    </w:p>
    <w:p w:rsidRPr="00AD3806" w:rsidR="50E9196F" w:rsidRDefault="00BE18E5" w14:paraId="6CF3E4EB" w14:textId="07C6F22D">
      <w:pPr>
        <w:rPr>
          <w:rFonts w:asciiTheme="majorHAnsi" w:hAnsiTheme="majorHAnsi"/>
          <w:b/>
          <w:bCs/>
          <w:sz w:val="36"/>
          <w:szCs w:val="36"/>
        </w:rPr>
      </w:pPr>
      <w:r>
        <w:t>We recognise that the consumption of alcohol is</w:t>
      </w:r>
      <w:r w:rsidR="1E4EFA59">
        <w:t>,</w:t>
      </w:r>
      <w:r>
        <w:t xml:space="preserve"> for many students</w:t>
      </w:r>
      <w:r w:rsidR="0E78FEE0">
        <w:t>,</w:t>
      </w:r>
      <w:r>
        <w:t xml:space="preserve"> part of the ‘student experience’ and University life, </w:t>
      </w:r>
      <w:r w:rsidR="00EF636F">
        <w:t>h</w:t>
      </w:r>
      <w:r>
        <w:t xml:space="preserve">owever, this consumption should not be irresponsible and to an excessive degree. ENSA recognises the need to encourage safer drinking habits </w:t>
      </w:r>
      <w:r w:rsidR="0045128C">
        <w:t xml:space="preserve">amongst the student population and </w:t>
      </w:r>
      <w:r>
        <w:t>encourages all clubs to be inclusive in all sporting and social activities.</w:t>
      </w:r>
    </w:p>
    <w:p w:rsidRPr="007A0304" w:rsidR="00BE18E5" w:rsidP="00AD3806" w:rsidRDefault="2A6D1212" w14:paraId="4FB875B9" w14:textId="0B1AF2DB">
      <w:pPr>
        <w:pStyle w:val="ListParagraph"/>
        <w:numPr>
          <w:ilvl w:val="0"/>
          <w:numId w:val="7"/>
        </w:numPr>
        <w:spacing w:before="240" w:after="120" w:line="240" w:lineRule="auto"/>
        <w:contextualSpacing w:val="0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Initiations Policy</w:t>
      </w:r>
    </w:p>
    <w:p w:rsidRPr="000960AC" w:rsidR="002E4B83" w:rsidP="00AD3806" w:rsidRDefault="27E840F0" w14:paraId="20977769" w14:textId="53E77EDE">
      <w:pPr>
        <w:pStyle w:val="ListParagraph"/>
        <w:numPr>
          <w:ilvl w:val="1"/>
          <w:numId w:val="7"/>
        </w:numPr>
        <w:spacing w:after="120"/>
        <w:contextualSpacing w:val="0"/>
      </w:pPr>
      <w:r>
        <w:t>‘Initiations’ are not an acceptable form of social activity for any ENSA club or society.</w:t>
      </w:r>
      <w:r w:rsidR="7A0CB6ED">
        <w:t xml:space="preserve"> The</w:t>
      </w:r>
      <w:r w:rsidR="0E472B18">
        <w:t xml:space="preserve">se are defined as </w:t>
      </w:r>
      <w:r w:rsidR="5C22D86C">
        <w:t>any event</w:t>
      </w:r>
      <w:r w:rsidR="5FDDD681">
        <w:t xml:space="preserve">, activity or action </w:t>
      </w:r>
      <w:r w:rsidR="7A0CB6ED">
        <w:t>promoted by a club</w:t>
      </w:r>
      <w:r w:rsidR="0E472B18">
        <w:t>,</w:t>
      </w:r>
      <w:r w:rsidR="7A0CB6ED">
        <w:t xml:space="preserve"> </w:t>
      </w:r>
      <w:r w:rsidR="35260472">
        <w:t xml:space="preserve">which </w:t>
      </w:r>
      <w:r w:rsidR="7A0CB6ED">
        <w:t>can create an environment of fear, humiliation</w:t>
      </w:r>
      <w:r w:rsidR="5BFCE26E">
        <w:t xml:space="preserve"> and </w:t>
      </w:r>
      <w:r w:rsidR="7A0CB6ED">
        <w:t>peer pressure</w:t>
      </w:r>
      <w:r w:rsidR="5BFCE26E">
        <w:t>, or where</w:t>
      </w:r>
      <w:r w:rsidR="21969014">
        <w:t xml:space="preserve"> excessive alcohol consumption</w:t>
      </w:r>
      <w:r w:rsidR="2575FFFD">
        <w:t xml:space="preserve"> or </w:t>
      </w:r>
      <w:r w:rsidR="06097C5D">
        <w:t>any form of ‘</w:t>
      </w:r>
      <w:r w:rsidR="2575FFFD">
        <w:t>hazing</w:t>
      </w:r>
      <w:r w:rsidR="06097C5D">
        <w:t>’</w:t>
      </w:r>
      <w:r w:rsidR="21969014">
        <w:t xml:space="preserve"> is encouraged</w:t>
      </w:r>
      <w:r w:rsidR="5BFCE26E">
        <w:t>.</w:t>
      </w:r>
    </w:p>
    <w:p w:rsidR="001C4D75" w:rsidP="00AD3806" w:rsidRDefault="69A0B861" w14:paraId="3A8E4658" w14:textId="4675CEFC">
      <w:pPr>
        <w:pStyle w:val="ListParagraph"/>
        <w:numPr>
          <w:ilvl w:val="1"/>
          <w:numId w:val="7"/>
        </w:numPr>
        <w:spacing w:after="120"/>
        <w:contextualSpacing w:val="0"/>
      </w:pPr>
      <w:r w:rsidRPr="50E9196F">
        <w:t>All s</w:t>
      </w:r>
      <w:r w:rsidRPr="50E9196F" w:rsidR="5D84B5A2">
        <w:t>ocial activities must be organised in a safe</w:t>
      </w:r>
      <w:r w:rsidRPr="50E9196F" w:rsidR="4DB64463">
        <w:t xml:space="preserve"> and inclusive</w:t>
      </w:r>
      <w:r w:rsidRPr="50E9196F" w:rsidR="5D84B5A2">
        <w:t xml:space="preserve"> manner</w:t>
      </w:r>
      <w:r w:rsidRPr="50E9196F" w:rsidR="4DB64463">
        <w:t>,</w:t>
      </w:r>
      <w:r w:rsidRPr="50E9196F" w:rsidR="5D84B5A2">
        <w:t xml:space="preserve"> without fear of harassment</w:t>
      </w:r>
      <w:r w:rsidRPr="50E9196F" w:rsidR="3D8F3BFD">
        <w:t xml:space="preserve">, </w:t>
      </w:r>
      <w:r w:rsidRPr="50E9196F" w:rsidR="5D84B5A2">
        <w:t>bullying</w:t>
      </w:r>
      <w:r w:rsidRPr="50E9196F" w:rsidR="15C956FD">
        <w:t xml:space="preserve"> or undue pressure</w:t>
      </w:r>
      <w:r w:rsidRPr="50E9196F" w:rsidR="5D84B5A2">
        <w:t>.</w:t>
      </w:r>
      <w:r w:rsidRPr="50E9196F" w:rsidR="74A5C2F0">
        <w:t xml:space="preserve"> </w:t>
      </w:r>
    </w:p>
    <w:p w:rsidRPr="00186FCD" w:rsidR="00186FCD" w:rsidP="00AD3806" w:rsidRDefault="00186FCD" w14:paraId="657C1463" w14:textId="65C7AD34">
      <w:pPr>
        <w:pStyle w:val="ListParagraph"/>
        <w:numPr>
          <w:ilvl w:val="1"/>
          <w:numId w:val="7"/>
        </w:numPr>
        <w:spacing w:after="120"/>
        <w:contextualSpacing w:val="0"/>
      </w:pPr>
      <w:r w:rsidRPr="50E9196F">
        <w:t>Sports Clubs/Societies must respect the cultural/personal beliefs of all members, when planning and hosting social activity.</w:t>
      </w:r>
    </w:p>
    <w:p w:rsidRPr="002C55D9" w:rsidR="005A6DFE" w:rsidP="00AD3806" w:rsidRDefault="005A6DFE" w14:paraId="304D7072" w14:textId="279295F6">
      <w:pPr>
        <w:pStyle w:val="ListParagraph"/>
        <w:numPr>
          <w:ilvl w:val="1"/>
          <w:numId w:val="7"/>
        </w:numPr>
        <w:spacing w:after="120"/>
        <w:contextualSpacing w:val="0"/>
      </w:pPr>
      <w:r w:rsidRPr="50E9196F">
        <w:lastRenderedPageBreak/>
        <w:t xml:space="preserve">Participation in any </w:t>
      </w:r>
      <w:r w:rsidRPr="50E9196F" w:rsidR="00B5355C">
        <w:t>social</w:t>
      </w:r>
      <w:r w:rsidRPr="50E9196F">
        <w:t xml:space="preserve"> activities</w:t>
      </w:r>
      <w:r w:rsidRPr="50E9196F" w:rsidR="00C63D6C">
        <w:t xml:space="preserve"> </w:t>
      </w:r>
      <w:r w:rsidR="001C4D75">
        <w:t xml:space="preserve">must be opt-in only. </w:t>
      </w:r>
      <w:r w:rsidRPr="50E9196F" w:rsidR="002C55D9">
        <w:t>Members must be free to opt-out of any activities without fear of undue pressure, reprisal, non-selection for teams</w:t>
      </w:r>
      <w:r w:rsidRPr="50E9196F" w:rsidR="00CC0A96">
        <w:t xml:space="preserve"> or competitions, </w:t>
      </w:r>
      <w:r w:rsidR="00CC0A96">
        <w:t xml:space="preserve">denial of membership </w:t>
      </w:r>
      <w:r w:rsidRPr="50E9196F" w:rsidR="002C55D9">
        <w:t>or any other form of discrimination.</w:t>
      </w:r>
    </w:p>
    <w:p w:rsidRPr="00A53049" w:rsidR="005A6DFE" w:rsidP="00AD3806" w:rsidRDefault="005A6DFE" w14:paraId="69C706AB" w14:textId="6F3E274E">
      <w:pPr>
        <w:pStyle w:val="ListParagraph"/>
        <w:numPr>
          <w:ilvl w:val="1"/>
          <w:numId w:val="7"/>
        </w:numPr>
        <w:spacing w:after="120"/>
        <w:contextualSpacing w:val="0"/>
      </w:pPr>
      <w:r w:rsidRPr="50E9196F">
        <w:t>Any member responsible for organis</w:t>
      </w:r>
      <w:r w:rsidRPr="50E9196F" w:rsidR="00FD428B">
        <w:t>ing</w:t>
      </w:r>
      <w:r w:rsidRPr="50E9196F">
        <w:t xml:space="preserve"> </w:t>
      </w:r>
      <w:r w:rsidRPr="50E9196F" w:rsidR="00FD428B">
        <w:t>an ‘initiation</w:t>
      </w:r>
      <w:r w:rsidRPr="50E9196F" w:rsidR="000B3C8F">
        <w:t>’, as defined</w:t>
      </w:r>
      <w:r w:rsidRPr="50E9196F">
        <w:t xml:space="preserve"> above will face disciplinary action directed by ENSA.</w:t>
      </w:r>
    </w:p>
    <w:p w:rsidRPr="00A53049" w:rsidR="2A6D1212" w:rsidP="00AD3806" w:rsidRDefault="2A6D1212" w14:paraId="6CD828FC" w14:textId="2C70EF5D">
      <w:pPr>
        <w:pStyle w:val="ListParagraph"/>
        <w:numPr>
          <w:ilvl w:val="0"/>
          <w:numId w:val="7"/>
        </w:numPr>
        <w:spacing w:before="240" w:after="120" w:line="240" w:lineRule="auto"/>
        <w:contextualSpacing w:val="0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Breaches of Policy</w:t>
      </w:r>
    </w:p>
    <w:p w:rsidRPr="00A53049" w:rsidR="00B41766" w:rsidP="0BB2E6EF" w:rsidRDefault="2A6D1212" w14:paraId="6B3AF1EA" w14:textId="0A624C1D">
      <w:pPr>
        <w:pStyle w:val="ListParagraph"/>
        <w:numPr>
          <w:ilvl w:val="1"/>
          <w:numId w:val="7"/>
        </w:numPr>
        <w:spacing w:after="120"/>
        <w:rPr/>
      </w:pPr>
      <w:r w:rsidR="2A6D1212">
        <w:rPr/>
        <w:t xml:space="preserve">Failure to follow the policy outlined above will result in disciplinary action being taken, </w:t>
      </w:r>
      <w:r w:rsidR="00A53049">
        <w:rPr/>
        <w:t xml:space="preserve">against </w:t>
      </w:r>
      <w:r w:rsidR="2A6D1212">
        <w:rPr/>
        <w:t xml:space="preserve">individuals, full </w:t>
      </w:r>
      <w:r w:rsidR="2A6D1212">
        <w:rPr/>
        <w:t>Committees</w:t>
      </w:r>
      <w:r w:rsidR="2A6D1212">
        <w:rPr/>
        <w:t xml:space="preserve"> and/or entire Sports Clubs/Societies. See ENSA’s Sports &amp; Societies Disciplinary Policy</w:t>
      </w:r>
      <w:r w:rsidR="2A3C50DC">
        <w:rPr/>
        <w:t xml:space="preserve"> found in the </w:t>
      </w:r>
      <w:hyperlink r:id="R91ab0e2534424787">
        <w:r w:rsidRPr="0BB2E6EF" w:rsidR="2A3C50DC">
          <w:rPr>
            <w:rStyle w:val="Hyperlink"/>
          </w:rPr>
          <w:t>Policy Bank</w:t>
        </w:r>
      </w:hyperlink>
      <w:r w:rsidR="2A6D1212">
        <w:rPr/>
        <w:t>.</w:t>
      </w:r>
    </w:p>
    <w:sectPr w:rsidRPr="00A53049" w:rsidR="00B41766" w:rsidSect="004F606F">
      <w:headerReference w:type="default" r:id="rId12"/>
      <w:footerReference w:type="default" r:id="rId13"/>
      <w:pgSz w:w="11906" w:h="16838" w:orient="portrait"/>
      <w:pgMar w:top="281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F93" w:rsidP="00852A01" w:rsidRDefault="00CD4F93" w14:paraId="37B3C0CB" w14:textId="77777777">
      <w:pPr>
        <w:spacing w:after="0" w:line="240" w:lineRule="auto"/>
      </w:pPr>
      <w:r>
        <w:separator/>
      </w:r>
    </w:p>
  </w:endnote>
  <w:endnote w:type="continuationSeparator" w:id="0">
    <w:p w:rsidR="00CD4F93" w:rsidP="00852A01" w:rsidRDefault="00CD4F93" w14:paraId="17515949" w14:textId="77777777">
      <w:pPr>
        <w:spacing w:after="0" w:line="240" w:lineRule="auto"/>
      </w:pPr>
      <w:r>
        <w:continuationSeparator/>
      </w:r>
    </w:p>
  </w:endnote>
  <w:endnote w:type="continuationNotice" w:id="1">
    <w:p w:rsidR="00CD4F93" w:rsidRDefault="00CD4F93" w14:paraId="3DF5ED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A6D1212" w:rsidTr="2A6D1212" w14:paraId="653489E8" w14:textId="77777777">
      <w:tc>
        <w:tcPr>
          <w:tcW w:w="3485" w:type="dxa"/>
        </w:tcPr>
        <w:p w:rsidR="2A6D1212" w:rsidP="2A6D1212" w:rsidRDefault="2A6D1212" w14:paraId="54858CB2" w14:textId="624EBCA8">
          <w:pPr>
            <w:pStyle w:val="Header"/>
            <w:ind w:left="-115"/>
          </w:pPr>
        </w:p>
      </w:tc>
      <w:tc>
        <w:tcPr>
          <w:tcW w:w="3485" w:type="dxa"/>
        </w:tcPr>
        <w:p w:rsidR="2A6D1212" w:rsidP="2A6D1212" w:rsidRDefault="2A6D1212" w14:paraId="740DAF96" w14:textId="4DB109CA">
          <w:pPr>
            <w:pStyle w:val="Header"/>
            <w:jc w:val="center"/>
          </w:pPr>
        </w:p>
      </w:tc>
      <w:tc>
        <w:tcPr>
          <w:tcW w:w="3485" w:type="dxa"/>
        </w:tcPr>
        <w:p w:rsidR="2A6D1212" w:rsidP="2A6D1212" w:rsidRDefault="2A6D1212" w14:paraId="5584BC1F" w14:textId="3AF845F0">
          <w:pPr>
            <w:pStyle w:val="Header"/>
            <w:ind w:right="-115"/>
            <w:jc w:val="right"/>
          </w:pPr>
        </w:p>
      </w:tc>
    </w:tr>
  </w:tbl>
  <w:p w:rsidR="2A6D1212" w:rsidP="2A6D1212" w:rsidRDefault="2A6D1212" w14:paraId="52E19250" w14:textId="0535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F93" w:rsidP="00852A01" w:rsidRDefault="00CD4F93" w14:paraId="112A70C2" w14:textId="77777777">
      <w:pPr>
        <w:spacing w:after="0" w:line="240" w:lineRule="auto"/>
      </w:pPr>
      <w:r>
        <w:separator/>
      </w:r>
    </w:p>
  </w:footnote>
  <w:footnote w:type="continuationSeparator" w:id="0">
    <w:p w:rsidR="00CD4F93" w:rsidP="00852A01" w:rsidRDefault="00CD4F93" w14:paraId="09CC3844" w14:textId="77777777">
      <w:pPr>
        <w:spacing w:after="0" w:line="240" w:lineRule="auto"/>
      </w:pPr>
      <w:r>
        <w:continuationSeparator/>
      </w:r>
    </w:p>
  </w:footnote>
  <w:footnote w:type="continuationNotice" w:id="1">
    <w:p w:rsidR="00CD4F93" w:rsidRDefault="00CD4F93" w14:paraId="192B68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3B1D953" w:rsidTr="73B1D953" w14:paraId="1314ABFE" w14:textId="77777777">
      <w:tc>
        <w:tcPr>
          <w:tcW w:w="3485" w:type="dxa"/>
        </w:tcPr>
        <w:p w:rsidR="73B1D953" w:rsidP="73B1D953" w:rsidRDefault="73B1D953" w14:paraId="6304525E" w14:textId="63758A27">
          <w:pPr>
            <w:pStyle w:val="Header"/>
            <w:ind w:left="-115"/>
          </w:pPr>
        </w:p>
      </w:tc>
      <w:tc>
        <w:tcPr>
          <w:tcW w:w="3485" w:type="dxa"/>
        </w:tcPr>
        <w:p w:rsidR="73B1D953" w:rsidP="73B1D953" w:rsidRDefault="73B1D953" w14:paraId="25986526" w14:textId="7A147014">
          <w:pPr>
            <w:pStyle w:val="Header"/>
            <w:jc w:val="center"/>
          </w:pPr>
        </w:p>
      </w:tc>
      <w:tc>
        <w:tcPr>
          <w:tcW w:w="3485" w:type="dxa"/>
        </w:tcPr>
        <w:p w:rsidR="73B1D953" w:rsidP="73B1D953" w:rsidRDefault="73B1D953" w14:paraId="46ECFD74" w14:textId="450685C5">
          <w:pPr>
            <w:pStyle w:val="Header"/>
            <w:ind w:right="-115"/>
            <w:jc w:val="right"/>
          </w:pPr>
        </w:p>
      </w:tc>
    </w:tr>
  </w:tbl>
  <w:p w:rsidR="73B1D953" w:rsidP="73B1D953" w:rsidRDefault="73B1D953" w14:paraId="5C83A67C" w14:textId="6D45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3195"/>
    <w:multiLevelType w:val="hybridMultilevel"/>
    <w:tmpl w:val="FFFFFFFF"/>
    <w:lvl w:ilvl="0" w:tplc="2F60BB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A7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67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0CA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8C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46F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8F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A0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6A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5E7BC"/>
    <w:multiLevelType w:val="hybridMultilevel"/>
    <w:tmpl w:val="FFFFFFFF"/>
    <w:lvl w:ilvl="0" w:tplc="3DDED3EA">
      <w:start w:val="1"/>
      <w:numFmt w:val="decimal"/>
      <w:lvlText w:val="%1."/>
      <w:lvlJc w:val="left"/>
      <w:pPr>
        <w:ind w:left="720" w:hanging="360"/>
      </w:pPr>
    </w:lvl>
    <w:lvl w:ilvl="1" w:tplc="3C4A467A">
      <w:start w:val="1"/>
      <w:numFmt w:val="lowerLetter"/>
      <w:lvlText w:val="%2."/>
      <w:lvlJc w:val="left"/>
      <w:pPr>
        <w:ind w:left="1440" w:hanging="360"/>
      </w:pPr>
    </w:lvl>
    <w:lvl w:ilvl="2" w:tplc="208A9516">
      <w:start w:val="1"/>
      <w:numFmt w:val="lowerRoman"/>
      <w:lvlText w:val="%3."/>
      <w:lvlJc w:val="right"/>
      <w:pPr>
        <w:ind w:left="2160" w:hanging="180"/>
      </w:pPr>
    </w:lvl>
    <w:lvl w:ilvl="3" w:tplc="EF568014">
      <w:start w:val="1"/>
      <w:numFmt w:val="decimal"/>
      <w:lvlText w:val="%4."/>
      <w:lvlJc w:val="left"/>
      <w:pPr>
        <w:ind w:left="2880" w:hanging="360"/>
      </w:pPr>
    </w:lvl>
    <w:lvl w:ilvl="4" w:tplc="FC6A002A">
      <w:start w:val="1"/>
      <w:numFmt w:val="lowerLetter"/>
      <w:lvlText w:val="%5."/>
      <w:lvlJc w:val="left"/>
      <w:pPr>
        <w:ind w:left="3600" w:hanging="360"/>
      </w:pPr>
    </w:lvl>
    <w:lvl w:ilvl="5" w:tplc="AF8651A2">
      <w:start w:val="1"/>
      <w:numFmt w:val="lowerRoman"/>
      <w:lvlText w:val="%6."/>
      <w:lvlJc w:val="right"/>
      <w:pPr>
        <w:ind w:left="4320" w:hanging="180"/>
      </w:pPr>
    </w:lvl>
    <w:lvl w:ilvl="6" w:tplc="3E5E00DE">
      <w:start w:val="1"/>
      <w:numFmt w:val="decimal"/>
      <w:lvlText w:val="%7."/>
      <w:lvlJc w:val="left"/>
      <w:pPr>
        <w:ind w:left="5040" w:hanging="360"/>
      </w:pPr>
    </w:lvl>
    <w:lvl w:ilvl="7" w:tplc="88EC4142">
      <w:start w:val="1"/>
      <w:numFmt w:val="lowerLetter"/>
      <w:lvlText w:val="%8."/>
      <w:lvlJc w:val="left"/>
      <w:pPr>
        <w:ind w:left="5760" w:hanging="360"/>
      </w:pPr>
    </w:lvl>
    <w:lvl w:ilvl="8" w:tplc="F7F29E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5EB"/>
    <w:multiLevelType w:val="multilevel"/>
    <w:tmpl w:val="DA48A1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750DE9"/>
    <w:multiLevelType w:val="multilevel"/>
    <w:tmpl w:val="34749BE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29D5DE4"/>
    <w:multiLevelType w:val="hybridMultilevel"/>
    <w:tmpl w:val="6A3E5C2C"/>
    <w:lvl w:ilvl="0" w:tplc="7122B5BC">
      <w:numFmt w:val="bullet"/>
      <w:lvlText w:val="-"/>
      <w:lvlJc w:val="left"/>
      <w:pPr>
        <w:ind w:left="780" w:hanging="360"/>
      </w:pPr>
      <w:rPr>
        <w:rFonts w:hint="default" w:ascii="Calibri Light" w:hAnsi="Calibri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638F28DB"/>
    <w:multiLevelType w:val="multilevel"/>
    <w:tmpl w:val="EE8AB92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73650B"/>
    <w:multiLevelType w:val="hybridMultilevel"/>
    <w:tmpl w:val="392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5E08"/>
    <w:multiLevelType w:val="hybridMultilevel"/>
    <w:tmpl w:val="DF80F2B2"/>
    <w:lvl w:ilvl="0" w:tplc="4702A852">
      <w:start w:val="1"/>
      <w:numFmt w:val="bullet"/>
      <w:lvlText w:val="-"/>
      <w:lvlJc w:val="left"/>
      <w:pPr>
        <w:ind w:left="78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013924146">
    <w:abstractNumId w:val="0"/>
  </w:num>
  <w:num w:numId="2" w16cid:durableId="2127196561">
    <w:abstractNumId w:val="1"/>
  </w:num>
  <w:num w:numId="3" w16cid:durableId="1964261454">
    <w:abstractNumId w:val="2"/>
  </w:num>
  <w:num w:numId="4" w16cid:durableId="2110537503">
    <w:abstractNumId w:val="7"/>
  </w:num>
  <w:num w:numId="5" w16cid:durableId="1416436183">
    <w:abstractNumId w:val="4"/>
  </w:num>
  <w:num w:numId="6" w16cid:durableId="1949240980">
    <w:abstractNumId w:val="6"/>
  </w:num>
  <w:num w:numId="7" w16cid:durableId="1631549940">
    <w:abstractNumId w:val="5"/>
  </w:num>
  <w:num w:numId="8" w16cid:durableId="119966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66"/>
    <w:rsid w:val="00005AA0"/>
    <w:rsid w:val="00041027"/>
    <w:rsid w:val="000619A5"/>
    <w:rsid w:val="00066E28"/>
    <w:rsid w:val="00070D24"/>
    <w:rsid w:val="000960AC"/>
    <w:rsid w:val="000B3C8F"/>
    <w:rsid w:val="000C6BC2"/>
    <w:rsid w:val="000C7665"/>
    <w:rsid w:val="00126FAD"/>
    <w:rsid w:val="00141CDE"/>
    <w:rsid w:val="0015092F"/>
    <w:rsid w:val="0015351A"/>
    <w:rsid w:val="0016027A"/>
    <w:rsid w:val="00167207"/>
    <w:rsid w:val="00175719"/>
    <w:rsid w:val="00181B3C"/>
    <w:rsid w:val="00186FCD"/>
    <w:rsid w:val="00191971"/>
    <w:rsid w:val="001A13AC"/>
    <w:rsid w:val="001C4D75"/>
    <w:rsid w:val="002304CE"/>
    <w:rsid w:val="00236776"/>
    <w:rsid w:val="002571F9"/>
    <w:rsid w:val="00277AEA"/>
    <w:rsid w:val="002952D9"/>
    <w:rsid w:val="00295666"/>
    <w:rsid w:val="002A1846"/>
    <w:rsid w:val="002C0A31"/>
    <w:rsid w:val="002C55D9"/>
    <w:rsid w:val="002E4B83"/>
    <w:rsid w:val="002E4CEA"/>
    <w:rsid w:val="002E7274"/>
    <w:rsid w:val="00306E5E"/>
    <w:rsid w:val="0031421F"/>
    <w:rsid w:val="00320C56"/>
    <w:rsid w:val="00322153"/>
    <w:rsid w:val="00332C77"/>
    <w:rsid w:val="00351972"/>
    <w:rsid w:val="00356E1E"/>
    <w:rsid w:val="00387053"/>
    <w:rsid w:val="00387A19"/>
    <w:rsid w:val="003E5B06"/>
    <w:rsid w:val="003F2A09"/>
    <w:rsid w:val="003F7282"/>
    <w:rsid w:val="003F72C8"/>
    <w:rsid w:val="00406765"/>
    <w:rsid w:val="004357E2"/>
    <w:rsid w:val="0044086C"/>
    <w:rsid w:val="0045128C"/>
    <w:rsid w:val="00491F1B"/>
    <w:rsid w:val="00497B80"/>
    <w:rsid w:val="004A3579"/>
    <w:rsid w:val="004D3FFC"/>
    <w:rsid w:val="004F606F"/>
    <w:rsid w:val="004F7383"/>
    <w:rsid w:val="005419A8"/>
    <w:rsid w:val="0054551C"/>
    <w:rsid w:val="005562EA"/>
    <w:rsid w:val="00556519"/>
    <w:rsid w:val="005A34A5"/>
    <w:rsid w:val="005A4AFF"/>
    <w:rsid w:val="005A575C"/>
    <w:rsid w:val="005A6DFE"/>
    <w:rsid w:val="005B1F8C"/>
    <w:rsid w:val="005C0197"/>
    <w:rsid w:val="005C2F76"/>
    <w:rsid w:val="00662728"/>
    <w:rsid w:val="0066456A"/>
    <w:rsid w:val="00677889"/>
    <w:rsid w:val="00682979"/>
    <w:rsid w:val="006875D9"/>
    <w:rsid w:val="006A2D31"/>
    <w:rsid w:val="006B72AD"/>
    <w:rsid w:val="006D0A36"/>
    <w:rsid w:val="006D5A19"/>
    <w:rsid w:val="00705B6C"/>
    <w:rsid w:val="007137DE"/>
    <w:rsid w:val="0071480B"/>
    <w:rsid w:val="00722A5E"/>
    <w:rsid w:val="00723855"/>
    <w:rsid w:val="00747E8C"/>
    <w:rsid w:val="00775F12"/>
    <w:rsid w:val="00780301"/>
    <w:rsid w:val="0078086F"/>
    <w:rsid w:val="007853F8"/>
    <w:rsid w:val="007A0304"/>
    <w:rsid w:val="007A7ACC"/>
    <w:rsid w:val="007C33A2"/>
    <w:rsid w:val="007C62BB"/>
    <w:rsid w:val="00806556"/>
    <w:rsid w:val="00812DDF"/>
    <w:rsid w:val="00852A01"/>
    <w:rsid w:val="00883AE3"/>
    <w:rsid w:val="008C372F"/>
    <w:rsid w:val="008D19DC"/>
    <w:rsid w:val="008E6E10"/>
    <w:rsid w:val="00920BAD"/>
    <w:rsid w:val="00933888"/>
    <w:rsid w:val="00934CFF"/>
    <w:rsid w:val="009369FE"/>
    <w:rsid w:val="00945729"/>
    <w:rsid w:val="00964B68"/>
    <w:rsid w:val="00967E90"/>
    <w:rsid w:val="00975CEF"/>
    <w:rsid w:val="009D106E"/>
    <w:rsid w:val="009D519D"/>
    <w:rsid w:val="009E3C67"/>
    <w:rsid w:val="00A151D0"/>
    <w:rsid w:val="00A311B4"/>
    <w:rsid w:val="00A35B9D"/>
    <w:rsid w:val="00A504D7"/>
    <w:rsid w:val="00A53049"/>
    <w:rsid w:val="00A94E8A"/>
    <w:rsid w:val="00A96E8B"/>
    <w:rsid w:val="00AC3906"/>
    <w:rsid w:val="00AD3806"/>
    <w:rsid w:val="00AF13C8"/>
    <w:rsid w:val="00B1387F"/>
    <w:rsid w:val="00B25447"/>
    <w:rsid w:val="00B41766"/>
    <w:rsid w:val="00B5355C"/>
    <w:rsid w:val="00B720D5"/>
    <w:rsid w:val="00B91F42"/>
    <w:rsid w:val="00BA5F68"/>
    <w:rsid w:val="00BA67B6"/>
    <w:rsid w:val="00BC6841"/>
    <w:rsid w:val="00BD0E56"/>
    <w:rsid w:val="00BE18E5"/>
    <w:rsid w:val="00BE4527"/>
    <w:rsid w:val="00C00FA3"/>
    <w:rsid w:val="00C07972"/>
    <w:rsid w:val="00C42425"/>
    <w:rsid w:val="00C43E6F"/>
    <w:rsid w:val="00C45A1C"/>
    <w:rsid w:val="00C50F09"/>
    <w:rsid w:val="00C63D6C"/>
    <w:rsid w:val="00C8605F"/>
    <w:rsid w:val="00CB3CA9"/>
    <w:rsid w:val="00CC0A96"/>
    <w:rsid w:val="00CC3CF4"/>
    <w:rsid w:val="00CD4106"/>
    <w:rsid w:val="00CD4F93"/>
    <w:rsid w:val="00CF3A9B"/>
    <w:rsid w:val="00D02B8D"/>
    <w:rsid w:val="00D07D17"/>
    <w:rsid w:val="00D13236"/>
    <w:rsid w:val="00D26D1E"/>
    <w:rsid w:val="00D309BC"/>
    <w:rsid w:val="00D3381F"/>
    <w:rsid w:val="00D71BEA"/>
    <w:rsid w:val="00D803DD"/>
    <w:rsid w:val="00DB102F"/>
    <w:rsid w:val="00DC779E"/>
    <w:rsid w:val="00DD0FA1"/>
    <w:rsid w:val="00DE4A0B"/>
    <w:rsid w:val="00E2593B"/>
    <w:rsid w:val="00E32BB8"/>
    <w:rsid w:val="00E607A0"/>
    <w:rsid w:val="00E658F9"/>
    <w:rsid w:val="00E71B6E"/>
    <w:rsid w:val="00E85EB6"/>
    <w:rsid w:val="00E975D1"/>
    <w:rsid w:val="00EA4808"/>
    <w:rsid w:val="00EB72E4"/>
    <w:rsid w:val="00EC033D"/>
    <w:rsid w:val="00EC5F21"/>
    <w:rsid w:val="00ED0768"/>
    <w:rsid w:val="00EE6CA6"/>
    <w:rsid w:val="00EF0754"/>
    <w:rsid w:val="00EF5DF3"/>
    <w:rsid w:val="00EF636F"/>
    <w:rsid w:val="00F17A70"/>
    <w:rsid w:val="00F3163E"/>
    <w:rsid w:val="00F352E3"/>
    <w:rsid w:val="00F87392"/>
    <w:rsid w:val="00FA2B62"/>
    <w:rsid w:val="00FA45F2"/>
    <w:rsid w:val="00FB0633"/>
    <w:rsid w:val="00FC033B"/>
    <w:rsid w:val="00FD428B"/>
    <w:rsid w:val="00FE2339"/>
    <w:rsid w:val="00FF6E75"/>
    <w:rsid w:val="02DEDFDE"/>
    <w:rsid w:val="0323B63E"/>
    <w:rsid w:val="03571D12"/>
    <w:rsid w:val="052C854F"/>
    <w:rsid w:val="06097C5D"/>
    <w:rsid w:val="063E6815"/>
    <w:rsid w:val="06C855B0"/>
    <w:rsid w:val="078E9B37"/>
    <w:rsid w:val="08A9FED7"/>
    <w:rsid w:val="08F64AD9"/>
    <w:rsid w:val="090E7717"/>
    <w:rsid w:val="0AE72BA6"/>
    <w:rsid w:val="0BB2E6EF"/>
    <w:rsid w:val="0BBC173A"/>
    <w:rsid w:val="0D1BED12"/>
    <w:rsid w:val="0E2BB7D0"/>
    <w:rsid w:val="0E472B18"/>
    <w:rsid w:val="0E78FEE0"/>
    <w:rsid w:val="0EF3E7AF"/>
    <w:rsid w:val="0FC9087E"/>
    <w:rsid w:val="109F752F"/>
    <w:rsid w:val="1183F08A"/>
    <w:rsid w:val="11B7E377"/>
    <w:rsid w:val="1214A102"/>
    <w:rsid w:val="1229D7E8"/>
    <w:rsid w:val="131515DD"/>
    <w:rsid w:val="1391878A"/>
    <w:rsid w:val="141FD50C"/>
    <w:rsid w:val="15C956FD"/>
    <w:rsid w:val="1A246120"/>
    <w:rsid w:val="1B7CB377"/>
    <w:rsid w:val="1CCBBAE9"/>
    <w:rsid w:val="1D985921"/>
    <w:rsid w:val="1DCFD3DF"/>
    <w:rsid w:val="1E4EFA59"/>
    <w:rsid w:val="1E678B4A"/>
    <w:rsid w:val="1E6EC5D2"/>
    <w:rsid w:val="1EEB377F"/>
    <w:rsid w:val="1F6426F4"/>
    <w:rsid w:val="1FEB7989"/>
    <w:rsid w:val="2018A9DC"/>
    <w:rsid w:val="20759A38"/>
    <w:rsid w:val="20C1E63A"/>
    <w:rsid w:val="215E1C3A"/>
    <w:rsid w:val="21969014"/>
    <w:rsid w:val="243E1944"/>
    <w:rsid w:val="25418377"/>
    <w:rsid w:val="2575FFFD"/>
    <w:rsid w:val="25D2C668"/>
    <w:rsid w:val="265AD6BA"/>
    <w:rsid w:val="2771E643"/>
    <w:rsid w:val="27AC9D4C"/>
    <w:rsid w:val="27C1A161"/>
    <w:rsid w:val="27E840F0"/>
    <w:rsid w:val="28F20916"/>
    <w:rsid w:val="299B7845"/>
    <w:rsid w:val="29E03C63"/>
    <w:rsid w:val="2A3C50DC"/>
    <w:rsid w:val="2A6D1212"/>
    <w:rsid w:val="2C4860E0"/>
    <w:rsid w:val="2C608D1E"/>
    <w:rsid w:val="2FAC9A7D"/>
    <w:rsid w:val="307E8275"/>
    <w:rsid w:val="30E77F6E"/>
    <w:rsid w:val="31CB6850"/>
    <w:rsid w:val="31EAE9A1"/>
    <w:rsid w:val="322565F0"/>
    <w:rsid w:val="325CDE12"/>
    <w:rsid w:val="32B38D1A"/>
    <w:rsid w:val="3347E936"/>
    <w:rsid w:val="33D991C9"/>
    <w:rsid w:val="33F18B36"/>
    <w:rsid w:val="34F4F569"/>
    <w:rsid w:val="3507B8C8"/>
    <w:rsid w:val="35260472"/>
    <w:rsid w:val="365178C9"/>
    <w:rsid w:val="36525AA0"/>
    <w:rsid w:val="374B951A"/>
    <w:rsid w:val="37CF0E57"/>
    <w:rsid w:val="38386821"/>
    <w:rsid w:val="38E7657B"/>
    <w:rsid w:val="39D5AFEC"/>
    <w:rsid w:val="3A47D72E"/>
    <w:rsid w:val="3B4B4161"/>
    <w:rsid w:val="3D8F3BFD"/>
    <w:rsid w:val="3F481302"/>
    <w:rsid w:val="40FA64E6"/>
    <w:rsid w:val="4121E9E6"/>
    <w:rsid w:val="426A4B08"/>
    <w:rsid w:val="42963547"/>
    <w:rsid w:val="42C4460C"/>
    <w:rsid w:val="436ABFE3"/>
    <w:rsid w:val="43BEA1CF"/>
    <w:rsid w:val="43C7B03F"/>
    <w:rsid w:val="44D8B12E"/>
    <w:rsid w:val="45B65867"/>
    <w:rsid w:val="4769A66A"/>
    <w:rsid w:val="47902F4B"/>
    <w:rsid w:val="480978CF"/>
    <w:rsid w:val="4924DC6F"/>
    <w:rsid w:val="49ABD4F5"/>
    <w:rsid w:val="4AFEB353"/>
    <w:rsid w:val="4CED8E4C"/>
    <w:rsid w:val="4DB64463"/>
    <w:rsid w:val="4E11BBC9"/>
    <w:rsid w:val="4E32C745"/>
    <w:rsid w:val="4F74B84F"/>
    <w:rsid w:val="50E9196F"/>
    <w:rsid w:val="51FC5E1D"/>
    <w:rsid w:val="522843D3"/>
    <w:rsid w:val="551D7E57"/>
    <w:rsid w:val="56553B1F"/>
    <w:rsid w:val="566D348C"/>
    <w:rsid w:val="56F42D12"/>
    <w:rsid w:val="57096412"/>
    <w:rsid w:val="572BA7D0"/>
    <w:rsid w:val="57B2A056"/>
    <w:rsid w:val="585BDCB4"/>
    <w:rsid w:val="585C0F85"/>
    <w:rsid w:val="58A0D3A3"/>
    <w:rsid w:val="591A38AD"/>
    <w:rsid w:val="5A166518"/>
    <w:rsid w:val="5B7B1F62"/>
    <w:rsid w:val="5B93758E"/>
    <w:rsid w:val="5BFCE26E"/>
    <w:rsid w:val="5C22D86C"/>
    <w:rsid w:val="5C515942"/>
    <w:rsid w:val="5D84B5A2"/>
    <w:rsid w:val="5E794290"/>
    <w:rsid w:val="5F9D1CE7"/>
    <w:rsid w:val="5FDDD681"/>
    <w:rsid w:val="6005070A"/>
    <w:rsid w:val="605555AF"/>
    <w:rsid w:val="6108713D"/>
    <w:rsid w:val="618F69C3"/>
    <w:rsid w:val="629A2909"/>
    <w:rsid w:val="62F74C36"/>
    <w:rsid w:val="639D933C"/>
    <w:rsid w:val="63B58CA9"/>
    <w:rsid w:val="649E4153"/>
    <w:rsid w:val="6512F1E0"/>
    <w:rsid w:val="65A467A2"/>
    <w:rsid w:val="65E8E2C6"/>
    <w:rsid w:val="66165C13"/>
    <w:rsid w:val="69086E6E"/>
    <w:rsid w:val="69208388"/>
    <w:rsid w:val="6984E01B"/>
    <w:rsid w:val="69A0B861"/>
    <w:rsid w:val="6A43535F"/>
    <w:rsid w:val="6A884A4E"/>
    <w:rsid w:val="6B5B8ED6"/>
    <w:rsid w:val="6C76F276"/>
    <w:rsid w:val="6DD457AD"/>
    <w:rsid w:val="6E38CFED"/>
    <w:rsid w:val="6E50C95A"/>
    <w:rsid w:val="6E65CD6F"/>
    <w:rsid w:val="6E7D940B"/>
    <w:rsid w:val="6ED7C1E0"/>
    <w:rsid w:val="6F963524"/>
    <w:rsid w:val="703F7182"/>
    <w:rsid w:val="703FA453"/>
    <w:rsid w:val="712AE248"/>
    <w:rsid w:val="73B1D953"/>
    <w:rsid w:val="74A5C2F0"/>
    <w:rsid w:val="7535E33F"/>
    <w:rsid w:val="757A59DA"/>
    <w:rsid w:val="75E5DE33"/>
    <w:rsid w:val="76608631"/>
    <w:rsid w:val="76FA02E9"/>
    <w:rsid w:val="782A9D6F"/>
    <w:rsid w:val="78D3D9CD"/>
    <w:rsid w:val="79010A20"/>
    <w:rsid w:val="79A75126"/>
    <w:rsid w:val="7A0CB6ED"/>
    <w:rsid w:val="7A464319"/>
    <w:rsid w:val="7AAA8888"/>
    <w:rsid w:val="7BA524C3"/>
    <w:rsid w:val="7BDA2063"/>
    <w:rsid w:val="7D48E2AA"/>
    <w:rsid w:val="7D87C99F"/>
    <w:rsid w:val="7DF0F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888F"/>
  <w15:chartTrackingRefBased/>
  <w15:docId w15:val="{9C5E0AA9-7E60-4F42-8501-4432803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A01"/>
  </w:style>
  <w:style w:type="paragraph" w:styleId="Footer">
    <w:name w:val="footer"/>
    <w:basedOn w:val="Normal"/>
    <w:link w:val="Foot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A0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3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2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napierstudents.com/sports_socs/policybank/" TargetMode="External" Id="R91ab0e25344247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71C4D-FD7B-9B46-B96C-AADA313F9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9FC3B-6369-4D8C-A11A-41F71A50E88D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90D5CA6E-90EF-4747-AFD7-F09C0A916AFE}"/>
</file>

<file path=customXml/itemProps4.xml><?xml version="1.0" encoding="utf-8"?>
<ds:datastoreItem xmlns:ds="http://schemas.openxmlformats.org/officeDocument/2006/customXml" ds:itemID="{CF9B4894-7D2E-4021-B239-D842158370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Fraser</dc:creator>
  <cp:keywords/>
  <cp:lastModifiedBy>Cairns, Ryan</cp:lastModifiedBy>
  <cp:revision>93</cp:revision>
  <dcterms:created xsi:type="dcterms:W3CDTF">2020-06-04T18:22:00Z</dcterms:created>
  <dcterms:modified xsi:type="dcterms:W3CDTF">2024-08-09T14:31:05Z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FileLeafRef">
    <vt:lpwstr>Initiation Policy 06-19.docx</vt:lpwstr>
  </property>
  <property fmtid="{D5CDD505-2E9C-101B-9397-08002B2CF9AE}" pid="4" name="MediaServiceImageTags">
    <vt:lpwstr/>
  </property>
</Properties>
</file>